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2C" w:rsidRPr="0068442C" w:rsidRDefault="0068442C" w:rsidP="0068442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T Sans Narrow" w:eastAsia="Times New Roman" w:hAnsi="PT Sans Narrow" w:cs="Times New Roman"/>
          <w:b/>
          <w:bCs/>
          <w:color w:val="623B2A"/>
          <w:sz w:val="36"/>
          <w:szCs w:val="36"/>
          <w:lang w:eastAsia="ru-RU"/>
        </w:rPr>
      </w:pPr>
      <w:bookmarkStart w:id="0" w:name="_GoBack"/>
      <w:bookmarkEnd w:id="0"/>
      <w:r w:rsidRPr="0068442C">
        <w:rPr>
          <w:rFonts w:ascii="PT Sans Narrow" w:eastAsia="Times New Roman" w:hAnsi="PT Sans Narrow" w:cs="Times New Roman"/>
          <w:b/>
          <w:bCs/>
          <w:color w:val="623B2A"/>
          <w:sz w:val="36"/>
          <w:szCs w:val="36"/>
          <w:lang w:eastAsia="ru-RU"/>
        </w:rPr>
        <w:t xml:space="preserve">Получение </w:t>
      </w:r>
      <w:proofErr w:type="spellStart"/>
      <w:r w:rsidRPr="0068442C">
        <w:rPr>
          <w:rFonts w:ascii="PT Sans Narrow" w:eastAsia="Times New Roman" w:hAnsi="PT Sans Narrow" w:cs="Times New Roman"/>
          <w:b/>
          <w:bCs/>
          <w:color w:val="623B2A"/>
          <w:sz w:val="36"/>
          <w:szCs w:val="36"/>
          <w:lang w:eastAsia="ru-RU"/>
        </w:rPr>
        <w:t>госуслуг</w:t>
      </w:r>
      <w:proofErr w:type="spellEnd"/>
      <w:r w:rsidRPr="0068442C">
        <w:rPr>
          <w:rFonts w:ascii="PT Sans Narrow" w:eastAsia="Times New Roman" w:hAnsi="PT Sans Narrow" w:cs="Times New Roman"/>
          <w:b/>
          <w:bCs/>
          <w:color w:val="623B2A"/>
          <w:sz w:val="36"/>
          <w:szCs w:val="36"/>
          <w:lang w:eastAsia="ru-RU"/>
        </w:rPr>
        <w:t xml:space="preserve"> в электронном виде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Зарегистрируйтесь на сайте </w:t>
      </w:r>
      <w:proofErr w:type="spellStart"/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gosuslugi.ru</w:t>
      </w:r>
      <w:proofErr w:type="spellEnd"/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 и получайте </w:t>
      </w:r>
      <w:proofErr w:type="spellStart"/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госуслуги</w:t>
      </w:r>
      <w:proofErr w:type="spellEnd"/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 без очередей, сложностей, в любое удобное для вас время, не выходя из дома.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774379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hyperlink r:id="rId5" w:tgtFrame="_blank" w:history="1">
        <w:r w:rsidR="0068442C" w:rsidRPr="0068442C">
          <w:rPr>
            <w:rFonts w:ascii="PT Sans Narrow" w:eastAsia="Times New Roman" w:hAnsi="PT Sans Narrow" w:cs="Times New Roman"/>
            <w:color w:val="623B2A"/>
            <w:sz w:val="26"/>
            <w:szCs w:val="26"/>
            <w:u w:val="single"/>
            <w:lang w:eastAsia="ru-RU"/>
          </w:rPr>
          <w:t>Единый портал государственных и муниципальных услуг</w:t>
        </w:r>
      </w:hyperlink>
      <w:r w:rsidR="0068442C"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– Федеральная государственная информационная система, обеспечивающая предоставление гражданам государственных и муниципальных услуг в электронном виде. Кроме того, на портале размещено справочное описание услуг, оказываемых федеральными и региональными органами власти Российской Федерации и органами местного самоуправления.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Какие преимущества несут в себе услуги в электронной форме?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Услуги в электронном виде всегда доступны в любое удобное для пользователя время;</w:t>
      </w:r>
    </w:p>
    <w:p w:rsidR="0068442C" w:rsidRPr="0068442C" w:rsidRDefault="0068442C" w:rsidP="0068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Возможность «заказать» услугу, не выходя из дома;</w:t>
      </w:r>
    </w:p>
    <w:p w:rsidR="0068442C" w:rsidRPr="0068442C" w:rsidRDefault="0068442C" w:rsidP="0068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Получение уведомлений о ходе исполнения поданного заявления</w:t>
      </w:r>
    </w:p>
    <w:p w:rsidR="0068442C" w:rsidRPr="0068442C" w:rsidRDefault="0068442C" w:rsidP="0068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Предоставление любой справочной информации по интересующей услуге в «пару кликов»; </w:t>
      </w:r>
    </w:p>
    <w:p w:rsidR="0068442C" w:rsidRPr="0068442C" w:rsidRDefault="0068442C" w:rsidP="0068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Получение информации о штрафах, налоговых, судебных и жилищно-коммунальных задолженностях;</w:t>
      </w:r>
    </w:p>
    <w:p w:rsidR="0068442C" w:rsidRPr="0068442C" w:rsidRDefault="0068442C" w:rsidP="0068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Преимущество оплаты услуг на портале через защищенное интернет-подключение без комиссии банков или посредников </w:t>
      </w:r>
      <w:hyperlink r:id="rId6" w:tgtFrame="_blank" w:history="1">
        <w:r w:rsidRPr="0068442C">
          <w:rPr>
            <w:rFonts w:ascii="PT Sans Narrow" w:eastAsia="Times New Roman" w:hAnsi="PT Sans Narrow" w:cs="Times New Roman"/>
            <w:color w:val="623B2A"/>
            <w:sz w:val="26"/>
            <w:szCs w:val="26"/>
            <w:u w:val="single"/>
            <w:lang w:eastAsia="ru-RU"/>
          </w:rPr>
          <w:t>со скидкой 30%</w:t>
        </w:r>
      </w:hyperlink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.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В чем заключается отличие электронных услуг от услуг традиционных, предоставляемых в специализированных ведомствах?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Главное отличие получения услуги в электронном виде заключается в том, что заявление на оказание услуги подается заявителем (или его представителем) посредством сети Интернет </w:t>
      </w:r>
      <w:hyperlink r:id="rId7" w:tgtFrame="_blank" w:history="1">
        <w:r w:rsidRPr="0068442C">
          <w:rPr>
            <w:rFonts w:ascii="PT Sans Narrow" w:eastAsia="Times New Roman" w:hAnsi="PT Sans Narrow" w:cs="Times New Roman"/>
            <w:color w:val="623B2A"/>
            <w:sz w:val="26"/>
            <w:szCs w:val="26"/>
            <w:u w:val="single"/>
            <w:lang w:eastAsia="ru-RU"/>
          </w:rPr>
          <w:t>на сайте Единого портала государственных услуг</w:t>
        </w:r>
      </w:hyperlink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, а не в органах власти или центрах «Мои Документы» Иркутской области. Выбрав необходимый раздел в «Каталоге услуг» и поставив «галочку» напротив вкладки «электронные услуги», заявление заполняется пользователем на самом портале и поступает на дальнейшую обработку в ведомство в электронном виде через Интернет.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На данный момент не все услуги, предоставляемые в центрах «Мои Документы» Иркутской области, можно оформить в электронном виде, но наполнение Единого портала продолжается ежедневно новыми электронными формами государственных и муниципальных услуг, ознакомиться с полным и актуальным перечнем которых можно на сайте </w:t>
      </w:r>
      <w:hyperlink r:id="rId8" w:tgtFrame="_blank" w:history="1">
        <w:r w:rsidRPr="0068442C">
          <w:rPr>
            <w:rFonts w:ascii="PT Sans Narrow" w:eastAsia="Times New Roman" w:hAnsi="PT Sans Narrow" w:cs="Times New Roman"/>
            <w:color w:val="623B2A"/>
            <w:sz w:val="26"/>
            <w:szCs w:val="26"/>
            <w:u w:val="single"/>
            <w:lang w:eastAsia="ru-RU"/>
          </w:rPr>
          <w:t>https://www.gosuslugi.ru</w:t>
        </w:r>
      </w:hyperlink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. Доступ ко всем справочным сведениям Федеральной государственной информационной системы бесплатный.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Что делать заявителю для получения услуги в электронном виде?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lastRenderedPageBreak/>
        <w:t>Прежде всего, заявителю необходимо пройти несложный процесс </w:t>
      </w:r>
      <w:hyperlink r:id="rId9" w:tgtFrame="_blank" w:history="1">
        <w:r w:rsidRPr="0068442C">
          <w:rPr>
            <w:rFonts w:ascii="PT Sans Narrow" w:eastAsia="Times New Roman" w:hAnsi="PT Sans Narrow" w:cs="Times New Roman"/>
            <w:color w:val="623B2A"/>
            <w:sz w:val="26"/>
            <w:szCs w:val="26"/>
            <w:u w:val="single"/>
            <w:lang w:eastAsia="ru-RU"/>
          </w:rPr>
          <w:t>регистрации на сайте</w:t>
        </w:r>
      </w:hyperlink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. После регистрации и дальнейшей авторизации, заявитель выбирает требуемую услугу из предложенных категорий, как это было описано выше. Далее заполняются одна или несколько электронных форм (в зависимости от выбранной услуги), в которых указываются сведения, необходимые для подачи заявления. Все данные проверяются в процессе заполнения. В случае необходимости, к заявлению прикрепляются необходимые для оказания услуги документы в электронном виде, оформленные в соответствии с законодательством РФ, после чего заявление направляется в ведомство, предоставляющее услугу. Заявитель может отследить ход исполнения заявления в личном кабинете на сайте.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Для передачи персональных данных используется глобальная сеть Интернет, безопасно ли это?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При работе с Единым порталом государственных и муниципальных услуг используются международные стандарты защиты сетевого трафика. Безопасность ЕПГУ удовлетворяет всем нормативным требованиям безопасности конфиденциальной информации и персональных данных Российской Федерации.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Как зарегистрироваться на Едином портале государственных и муниципальных услуг?</w:t>
      </w:r>
    </w:p>
    <w:p w:rsidR="00507221" w:rsidRDefault="0063007A"/>
    <w:p w:rsid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Демонстрация ролика</w:t>
      </w:r>
      <w:r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 </w:t>
      </w:r>
      <w:hyperlink r:id="rId10" w:history="1">
        <w:r w:rsidRPr="007F6CE3">
          <w:rPr>
            <w:rStyle w:val="a4"/>
            <w:rFonts w:ascii="PT Sans Narrow" w:eastAsia="Times New Roman" w:hAnsi="PT Sans Narrow" w:cs="Times New Roman"/>
            <w:sz w:val="26"/>
            <w:szCs w:val="26"/>
            <w:lang w:eastAsia="ru-RU"/>
          </w:rPr>
          <w:t>http://guides.gosuslugi.ru/repozitoriy/materialy-dlya-razmescheniya-v-seti-internet/videoroliki/informatsionnye-roliki/registratsiya-fizlits.html</w:t>
        </w:r>
      </w:hyperlink>
    </w:p>
    <w:p w:rsid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774379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  <w:hyperlink r:id="rId11" w:history="1">
        <w:r w:rsidR="0068442C" w:rsidRPr="0068442C">
          <w:rPr>
            <w:color w:val="623B2A"/>
            <w:sz w:val="26"/>
            <w:szCs w:val="26"/>
          </w:rPr>
          <w:t>П</w:t>
        </w:r>
        <w:r w:rsidR="0068442C" w:rsidRPr="0068442C">
          <w:rPr>
            <w:rStyle w:val="a4"/>
            <w:rFonts w:ascii="PT Sans Narrow" w:hAnsi="PT Sans Narrow"/>
            <w:color w:val="623B2A"/>
            <w:sz w:val="26"/>
            <w:szCs w:val="26"/>
            <w:u w:val="none"/>
          </w:rPr>
          <w:t>еречень услуг ГАУ «МФЦ ИО», предоставляемых в электронном виде.</w:t>
        </w:r>
      </w:hyperlink>
    </w:p>
    <w:p w:rsidR="0068442C" w:rsidRPr="0068442C" w:rsidRDefault="0068442C" w:rsidP="006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65"/>
        <w:gridCol w:w="12154"/>
      </w:tblGrid>
      <w:tr w:rsidR="0068442C" w:rsidRPr="0068442C" w:rsidTr="0068442C">
        <w:trPr>
          <w:trHeight w:val="1224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23B2A"/>
                <w:sz w:val="26"/>
                <w:szCs w:val="26"/>
              </w:rPr>
            </w:pPr>
            <w:r w:rsidRPr="0068442C">
              <w:rPr>
                <w:color w:val="623B2A"/>
                <w:sz w:val="26"/>
                <w:szCs w:val="26"/>
              </w:rPr>
              <w:lastRenderedPageBreak/>
              <w:t>Управление Федеральной службы судебных приставов по Иркутской области</w:t>
            </w:r>
          </w:p>
        </w:tc>
        <w:tc>
          <w:tcPr>
            <w:tcW w:w="1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23B2A"/>
                <w:sz w:val="26"/>
                <w:szCs w:val="26"/>
              </w:rPr>
            </w:pPr>
            <w:r w:rsidRPr="0068442C">
              <w:rPr>
                <w:color w:val="623B2A"/>
                <w:sz w:val="26"/>
                <w:szCs w:val="26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 </w:t>
            </w:r>
          </w:p>
          <w:p w:rsidR="0068442C" w:rsidRPr="0068442C" w:rsidRDefault="0068442C" w:rsidP="006844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23B2A"/>
                <w:sz w:val="26"/>
                <w:szCs w:val="26"/>
              </w:rPr>
            </w:pPr>
            <w:r w:rsidRPr="0068442C">
              <w:rPr>
                <w:color w:val="623B2A"/>
                <w:sz w:val="26"/>
                <w:szCs w:val="26"/>
              </w:rPr>
              <w:t> </w:t>
            </w:r>
          </w:p>
          <w:p w:rsidR="0068442C" w:rsidRPr="0068442C" w:rsidRDefault="0068442C" w:rsidP="006844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23B2A"/>
                <w:sz w:val="26"/>
                <w:szCs w:val="26"/>
              </w:rPr>
            </w:pPr>
          </w:p>
        </w:tc>
      </w:tr>
      <w:tr w:rsidR="0068442C" w:rsidRPr="0068442C" w:rsidTr="0068442C">
        <w:trPr>
          <w:trHeight w:val="967"/>
        </w:trPr>
        <w:tc>
          <w:tcPr>
            <w:tcW w:w="2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Территориальное управление Федерального агентства по управлению государственным имуществом в Иркутской области</w:t>
            </w: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Осуществление в установленном порядке выдачи выписок из реестра федерального имущества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1375"/>
        </w:trPr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РФ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952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619"/>
        </w:trPr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 xml:space="preserve">Государственное учреждение - Иркутское региональное </w:t>
            </w: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lastRenderedPageBreak/>
              <w:t>отделение Фонда социального страхования Российской Федерации</w:t>
            </w: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lastRenderedPageBreak/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619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650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2842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пособий застрахованному лицу, либо в случае, если на день обращения застрахованного лица за указанными пособиями в отношении страхователя проводятся процедуры, применяемые в деле о банкротстве страхователя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2630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пособий застрахованному лицу, либо в случае, если на день обращения застрахованного лица за указанными пособиями в отношении страхователя проводятся процедуры, применяемые в деле о банкротстве страхователя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1526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997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и(или) ежемесячной страховых выплат застрахованному либо лицам, имеющим право на получение страховых выплат в случае его смерти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922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2630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приобретённые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протезы( 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lastRenderedPageBreak/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1360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 при 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922"/>
        </w:trPr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 xml:space="preserve">Отделение Пенсионного фонда Российской </w:t>
            </w:r>
            <w:proofErr w:type="spellStart"/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Федарации</w:t>
            </w:r>
            <w:proofErr w:type="spellEnd"/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 xml:space="preserve"> по Иркутской области </w:t>
            </w: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 из другого негосударственного пенсионного фонда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922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части трудовой пенсии в Российской Федерации»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317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317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Выдача государственного сертификата на материнский (семейный) капитал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922"/>
        </w:trPr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Главное управление МВД Российской Федерации по Иркутской области</w:t>
            </w: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Регистрационный учёт граждан Российской Федерации по месту пребывания и по месту жительства в пределах Российской Федерации (в части приёма и выдачи документов о регистрации и снятии граждан Российской Федерации с регистрационного учёта по месту пребывания и по месту жительства в пределах Российской Федерации)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619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Осуществление миграционного учёта иностранных граждан и лиц без гражданства в Российской Федерации (в части приёма уведомления о прибытии иностранного гражданина или лица без гражданства в место пребывания и проставления отметки о приёме уведомления)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619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619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619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317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Предоставление сведений об административных правонарушениях в области дорожного движения    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317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  <w:tr w:rsidR="0068442C" w:rsidRPr="0068442C" w:rsidTr="0068442C">
        <w:trPr>
          <w:trHeight w:val="619"/>
        </w:trPr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  <w:tc>
          <w:tcPr>
            <w:tcW w:w="1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 xml:space="preserve"> веществ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  <w:r w:rsidRPr="0068442C"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  <w:t> </w:t>
            </w:r>
          </w:p>
          <w:p w:rsidR="0068442C" w:rsidRPr="0068442C" w:rsidRDefault="0068442C" w:rsidP="0068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3B2A"/>
                <w:sz w:val="26"/>
                <w:szCs w:val="26"/>
                <w:lang w:eastAsia="ru-RU"/>
              </w:rPr>
            </w:pPr>
          </w:p>
        </w:tc>
      </w:tr>
    </w:tbl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P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color w:val="623B2A"/>
          <w:sz w:val="26"/>
          <w:szCs w:val="26"/>
        </w:rPr>
      </w:pPr>
    </w:p>
    <w:p w:rsidR="0068442C" w:rsidRDefault="0068442C" w:rsidP="0068442C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623B2A"/>
          <w:sz w:val="26"/>
          <w:szCs w:val="26"/>
        </w:rPr>
      </w:pPr>
      <w:r>
        <w:rPr>
          <w:color w:val="623B2A"/>
          <w:sz w:val="26"/>
          <w:szCs w:val="26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Самые популярные услуги в Иркутской области, которые можно получить на портале </w:t>
      </w:r>
      <w:hyperlink r:id="rId12" w:history="1">
        <w:r w:rsidRPr="0068442C">
          <w:rPr>
            <w:rFonts w:ascii="PT Sans Narrow" w:eastAsia="Times New Roman" w:hAnsi="PT Sans Narrow" w:cs="Times New Roman"/>
            <w:color w:val="623B2A"/>
            <w:sz w:val="26"/>
            <w:szCs w:val="26"/>
            <w:lang w:eastAsia="ru-RU"/>
          </w:rPr>
          <w:t>www.gosuslugi.ru</w:t>
        </w:r>
      </w:hyperlink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:</w:t>
      </w:r>
    </w:p>
    <w:p w:rsidR="0068442C" w:rsidRPr="0068442C" w:rsidRDefault="0068442C" w:rsidP="006844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получение загранпаспорта с электронным чипом (на 10 лет);</w:t>
      </w:r>
    </w:p>
    <w:p w:rsidR="0068442C" w:rsidRPr="0068442C" w:rsidRDefault="0068442C" w:rsidP="006844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получение загранпаспорта без электронного чипа (на 5 лет);</w:t>
      </w:r>
    </w:p>
    <w:p w:rsidR="0068442C" w:rsidRPr="0068442C" w:rsidRDefault="0068442C" w:rsidP="006844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замена паспорта гражданина РФ;</w:t>
      </w:r>
    </w:p>
    <w:p w:rsidR="0068442C" w:rsidRPr="0068442C" w:rsidRDefault="0068442C" w:rsidP="006844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проверка и оплата штрафов ГИБДД;</w:t>
      </w:r>
    </w:p>
    <w:p w:rsidR="0068442C" w:rsidRPr="0068442C" w:rsidRDefault="0068442C" w:rsidP="006844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проверка налоговых задолженностей;</w:t>
      </w:r>
    </w:p>
    <w:p w:rsidR="0068442C" w:rsidRPr="0068442C" w:rsidRDefault="0068442C" w:rsidP="006844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получение и замена водительского удостоверения;</w:t>
      </w:r>
    </w:p>
    <w:p w:rsidR="0068442C" w:rsidRPr="0068442C" w:rsidRDefault="0068442C" w:rsidP="006844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регистрация транспортных средств;</w:t>
      </w:r>
    </w:p>
    <w:p w:rsidR="0068442C" w:rsidRPr="0068442C" w:rsidRDefault="0068442C" w:rsidP="006844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регистрация по месту жительства/пребывания;</w:t>
      </w:r>
    </w:p>
    <w:p w:rsidR="0068442C" w:rsidRPr="0068442C" w:rsidRDefault="0068442C" w:rsidP="0068442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проверка пенсионных накоплений.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Как воспользоваться услугами на портале </w:t>
      </w:r>
      <w:hyperlink r:id="rId13" w:history="1">
        <w:r w:rsidRPr="0068442C">
          <w:rPr>
            <w:rFonts w:ascii="PT Sans Narrow" w:eastAsia="Times New Roman" w:hAnsi="PT Sans Narrow" w:cs="Times New Roman"/>
            <w:color w:val="623B2A"/>
            <w:sz w:val="26"/>
            <w:szCs w:val="26"/>
            <w:lang w:eastAsia="ru-RU"/>
          </w:rPr>
          <w:t>www.gosuslugi.ru</w:t>
        </w:r>
      </w:hyperlink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: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Шаг 1. Бесплатно зарегистрировать учетную запись пользователя ЕСИА, указав на выбор действующий номер мобильного телефона или действующий адрес электронной почты.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Шаг 2. Подтвердить свою личность: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   посредством получения кода подтверждения личности в центрах "Мои Документы";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   с помощью электронной подписи.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Пройти регистрацию Вы можете самостоятельно, либо обратившись в центры «Мои Документы. </w:t>
      </w:r>
    </w:p>
    <w:p w:rsid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Полный перечень услуг, предоставляемых в электронном виде, можно найти на сайте </w:t>
      </w:r>
      <w:hyperlink r:id="rId14" w:tgtFrame="_blank" w:history="1">
        <w:r w:rsidRPr="0068442C">
          <w:rPr>
            <w:rFonts w:ascii="PT Sans Narrow" w:eastAsia="Times New Roman" w:hAnsi="PT Sans Narrow" w:cs="Times New Roman"/>
            <w:color w:val="623B2A"/>
            <w:sz w:val="26"/>
            <w:szCs w:val="26"/>
            <w:lang w:eastAsia="ru-RU"/>
          </w:rPr>
          <w:t>https://www.gosuslugi.ru</w:t>
        </w:r>
      </w:hyperlink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. Для пользователей Единого портала </w:t>
      </w:r>
      <w:proofErr w:type="spellStart"/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госуслуг</w:t>
      </w:r>
      <w:proofErr w:type="spellEnd"/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 всегда доступна техническая поддержка по телефонам: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lastRenderedPageBreak/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В России: 8 (800) 100-70-10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За границей: +7 (499) 550-18-39; +7 (499) 550-18-39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Бесплатную консультацию по мобильному телефону касательно работы Единого портала государственных и муниципальных услуг можно получить по короткому номеру 115 (только для абонентов российских мобильных операторов).</w:t>
      </w:r>
    </w:p>
    <w:p w:rsidR="0068442C" w:rsidRPr="0068442C" w:rsidRDefault="0068442C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68442C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</w:p>
    <w:p w:rsidR="00DE34DB" w:rsidRDefault="00DE34DB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Демонстрация роликов </w:t>
      </w:r>
      <w:hyperlink r:id="rId15" w:history="1">
        <w:r w:rsidRPr="004C3184">
          <w:rPr>
            <w:rStyle w:val="a4"/>
            <w:rFonts w:ascii="PT Sans Narrow" w:eastAsia="Times New Roman" w:hAnsi="PT Sans Narrow" w:cs="Times New Roman"/>
            <w:sz w:val="26"/>
            <w:szCs w:val="26"/>
            <w:lang w:eastAsia="ru-RU"/>
          </w:rPr>
          <w:t>http://guides.gosuslugi.ru/repozitoriy/materialy-dlya-razmescheniya-v-seti-internet/videoroliki/informatsionnye-roliki/</w:t>
        </w:r>
      </w:hyperlink>
    </w:p>
    <w:p w:rsidR="00DE34DB" w:rsidRPr="0068442C" w:rsidRDefault="00DE34DB" w:rsidP="0068442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</w:p>
    <w:sectPr w:rsidR="00DE34DB" w:rsidRPr="0068442C" w:rsidSect="0068442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426"/>
    <w:multiLevelType w:val="multilevel"/>
    <w:tmpl w:val="045A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8188A"/>
    <w:multiLevelType w:val="hybridMultilevel"/>
    <w:tmpl w:val="22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5FFC"/>
    <w:multiLevelType w:val="multilevel"/>
    <w:tmpl w:val="0342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6E2892"/>
    <w:multiLevelType w:val="multilevel"/>
    <w:tmpl w:val="4802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036B1"/>
    <w:multiLevelType w:val="multilevel"/>
    <w:tmpl w:val="C528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2C"/>
    <w:rsid w:val="004270EB"/>
    <w:rsid w:val="0063007A"/>
    <w:rsid w:val="0068442C"/>
    <w:rsid w:val="00774379"/>
    <w:rsid w:val="009A1043"/>
    <w:rsid w:val="00DE34DB"/>
    <w:rsid w:val="00E1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44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4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a.gosuslugi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news/payments_with_discount_30_percents" TargetMode="External"/><Relationship Id="rId11" Type="http://schemas.openxmlformats.org/officeDocument/2006/relationships/hyperlink" Target="http://xn--38-7lc6ak.xn--p1ai/portal-gos-uslug" TargetMode="External"/><Relationship Id="rId5" Type="http://schemas.openxmlformats.org/officeDocument/2006/relationships/hyperlink" Target="https://beta.gosuslugi.ru/" TargetMode="External"/><Relationship Id="rId15" Type="http://schemas.openxmlformats.org/officeDocument/2006/relationships/hyperlink" Target="http://guides.gosuslugi.ru/repozitoriy/materialy-dlya-razmescheniya-v-seti-internet/videoroliki/informatsionnye-roliki/" TargetMode="External"/><Relationship Id="rId10" Type="http://schemas.openxmlformats.org/officeDocument/2006/relationships/hyperlink" Target="http://guides.gosuslugi.ru/repozitoriy/materialy-dlya-razmescheniya-v-seti-internet/videoroliki/informatsionnye-roliki/registratsiya-fizl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registration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Залуцкая Ольга Николаевна</dc:creator>
  <cp:lastModifiedBy>user</cp:lastModifiedBy>
  <cp:revision>2</cp:revision>
  <dcterms:created xsi:type="dcterms:W3CDTF">2018-06-25T04:44:00Z</dcterms:created>
  <dcterms:modified xsi:type="dcterms:W3CDTF">2018-06-25T04:44:00Z</dcterms:modified>
</cp:coreProperties>
</file>